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A0D0" w14:textId="0DA172EB" w:rsidR="00F304FF" w:rsidRPr="00F304FF" w:rsidRDefault="00F304FF" w:rsidP="00F304FF">
      <w:r>
        <w:t>D</w:t>
      </w:r>
      <w:r w:rsidRPr="00F304FF">
        <w:t>évelopper, entraîner et exercer des capacités cognitives d’ordre complexe chez les élèves</w:t>
      </w:r>
      <w:r>
        <w:t xml:space="preserve"> grâce au cours de </w:t>
      </w:r>
      <w:r w:rsidRPr="00F304FF">
        <w:t>philosophie et d’éducation à la citoyenneté</w:t>
      </w:r>
      <w:r>
        <w:t>.</w:t>
      </w:r>
    </w:p>
    <w:p w14:paraId="357A1A77" w14:textId="60B46C2D" w:rsidR="00F304FF" w:rsidRPr="00F304FF" w:rsidRDefault="00F304FF" w:rsidP="00F304FF">
      <w:pPr>
        <w:rPr>
          <w:b/>
          <w:bCs/>
        </w:rPr>
      </w:pPr>
      <w:r w:rsidRPr="00F304FF">
        <w:rPr>
          <w:b/>
          <w:bCs/>
        </w:rPr>
        <w:t>1. Dévelop</w:t>
      </w:r>
      <w:r>
        <w:rPr>
          <w:b/>
          <w:bCs/>
        </w:rPr>
        <w:t>per</w:t>
      </w:r>
      <w:r w:rsidRPr="00F304FF">
        <w:rPr>
          <w:b/>
          <w:bCs/>
        </w:rPr>
        <w:t xml:space="preserve"> la pensée critique</w:t>
      </w:r>
    </w:p>
    <w:p w14:paraId="56A84C79" w14:textId="3FAF6026" w:rsidR="00F304FF" w:rsidRDefault="00F304FF" w:rsidP="00F304FF">
      <w:r w:rsidRPr="00F304FF">
        <w:t>Analyse</w:t>
      </w:r>
      <w:r w:rsidRPr="00F304FF">
        <w:t>r</w:t>
      </w:r>
      <w:r w:rsidRPr="00F304FF">
        <w:t xml:space="preserve"> et </w:t>
      </w:r>
      <w:r w:rsidRPr="00F304FF">
        <w:t>évaluer</w:t>
      </w:r>
      <w:r w:rsidRPr="00F304FF">
        <w:t xml:space="preserve"> des idées</w:t>
      </w:r>
      <w:r>
        <w:t>,</w:t>
      </w:r>
      <w:r w:rsidRPr="00F304FF">
        <w:t xml:space="preserve"> analyser des concepts abstraits, à évaluer des arguments, et à distinguer les raisonnements valides.</w:t>
      </w:r>
    </w:p>
    <w:p w14:paraId="070991B6" w14:textId="0D6F98F7" w:rsidR="00F304FF" w:rsidRPr="00F304FF" w:rsidRDefault="00F304FF" w:rsidP="00F304FF">
      <w:r>
        <w:t>Po</w:t>
      </w:r>
      <w:r w:rsidRPr="00F304FF">
        <w:t>ser des questions pertinentes et à examiner les présupposés derrière des opinions ou des faits.</w:t>
      </w:r>
    </w:p>
    <w:p w14:paraId="2EBE74EA" w14:textId="249C659B" w:rsidR="00F304FF" w:rsidRPr="00F304FF" w:rsidRDefault="00F304FF" w:rsidP="00F304FF">
      <w:r w:rsidRPr="00F304FF">
        <w:t xml:space="preserve">Déconstruire </w:t>
      </w:r>
      <w:r w:rsidRPr="00F304FF">
        <w:t>des préjugés</w:t>
      </w:r>
      <w:r w:rsidRPr="00F304FF">
        <w:t xml:space="preserve"> et</w:t>
      </w:r>
      <w:r w:rsidRPr="00F304FF">
        <w:t xml:space="preserve"> remettre en question les croyances établies, favorisant une réflexion autonome et rationnelle.</w:t>
      </w:r>
    </w:p>
    <w:p w14:paraId="5B981105" w14:textId="48C9BBD7" w:rsidR="00F304FF" w:rsidRPr="00F304FF" w:rsidRDefault="00F304FF" w:rsidP="00F304FF">
      <w:pPr>
        <w:rPr>
          <w:b/>
          <w:bCs/>
        </w:rPr>
      </w:pPr>
      <w:r w:rsidRPr="00F304FF">
        <w:rPr>
          <w:b/>
          <w:bCs/>
        </w:rPr>
        <w:t>2. Mobilis</w:t>
      </w:r>
      <w:r>
        <w:rPr>
          <w:b/>
          <w:bCs/>
        </w:rPr>
        <w:t>er</w:t>
      </w:r>
      <w:r w:rsidRPr="00F304FF">
        <w:rPr>
          <w:b/>
          <w:bCs/>
        </w:rPr>
        <w:t xml:space="preserve"> la métacognition</w:t>
      </w:r>
    </w:p>
    <w:p w14:paraId="343F23DF" w14:textId="2BDF65CE" w:rsidR="00F304FF" w:rsidRPr="00F304FF" w:rsidRDefault="00F304FF" w:rsidP="00F304FF">
      <w:r w:rsidRPr="00F304FF">
        <w:t>Réfléchir</w:t>
      </w:r>
      <w:r w:rsidRPr="00F304FF">
        <w:t xml:space="preserve"> sur sa propre pensée : </w:t>
      </w:r>
      <w:r>
        <w:t>p</w:t>
      </w:r>
      <w:r w:rsidRPr="00F304FF">
        <w:t>rendre du recul sur leurs modes de raisonnement, leurs biais cognitifs et leurs processus de décision.</w:t>
      </w:r>
    </w:p>
    <w:p w14:paraId="754FE24C" w14:textId="1FFCB9D0" w:rsidR="00F304FF" w:rsidRPr="00F304FF" w:rsidRDefault="00F304FF" w:rsidP="00F304FF">
      <w:pPr>
        <w:rPr>
          <w:b/>
          <w:bCs/>
        </w:rPr>
      </w:pPr>
      <w:r w:rsidRPr="00F304FF">
        <w:rPr>
          <w:b/>
          <w:bCs/>
        </w:rPr>
        <w:t xml:space="preserve">3. </w:t>
      </w:r>
      <w:r>
        <w:rPr>
          <w:b/>
          <w:bCs/>
        </w:rPr>
        <w:t xml:space="preserve">Renforcer les </w:t>
      </w:r>
      <w:r w:rsidRPr="00F304FF">
        <w:rPr>
          <w:b/>
          <w:bCs/>
        </w:rPr>
        <w:t>capacités de raisonnement logique</w:t>
      </w:r>
    </w:p>
    <w:p w14:paraId="14A977F8" w14:textId="77777777" w:rsidR="00F304FF" w:rsidRPr="00F304FF" w:rsidRDefault="00F304FF" w:rsidP="00F304FF">
      <w:r w:rsidRPr="00F304FF">
        <w:t>Argumentation structurée : Le cours enseigne aux élèves à construire des arguments logiques, à anticiper des contre-arguments et à défendre une position de manière rigoureuse.</w:t>
      </w:r>
    </w:p>
    <w:p w14:paraId="05898197" w14:textId="3A08A80B" w:rsidR="00F304FF" w:rsidRPr="00F304FF" w:rsidRDefault="00F304FF" w:rsidP="00F304FF">
      <w:r w:rsidRPr="00F304FF">
        <w:t>Déduction et induction : Ils exercent leur capacité à établir des liens entre des propositions, à tirer des conclusions cohérentes et à généraliser à partir de cas spécifiques.</w:t>
      </w:r>
    </w:p>
    <w:p w14:paraId="073D2ABE" w14:textId="0578BEE9" w:rsidR="00F304FF" w:rsidRPr="00F304FF" w:rsidRDefault="00F304FF" w:rsidP="00F304FF">
      <w:pPr>
        <w:rPr>
          <w:b/>
          <w:bCs/>
        </w:rPr>
      </w:pPr>
      <w:r w:rsidRPr="00F304FF">
        <w:rPr>
          <w:b/>
          <w:bCs/>
        </w:rPr>
        <w:t xml:space="preserve">4. </w:t>
      </w:r>
      <w:r>
        <w:rPr>
          <w:b/>
          <w:bCs/>
        </w:rPr>
        <w:t>Encourager</w:t>
      </w:r>
      <w:r w:rsidRPr="00F304FF">
        <w:rPr>
          <w:b/>
          <w:bCs/>
        </w:rPr>
        <w:t xml:space="preserve"> la créativité </w:t>
      </w:r>
    </w:p>
    <w:p w14:paraId="509D66EE" w14:textId="202A30DE" w:rsidR="00F304FF" w:rsidRPr="00F304FF" w:rsidRDefault="00F304FF" w:rsidP="00F304FF">
      <w:r w:rsidRPr="00F304FF">
        <w:t xml:space="preserve">Explorer </w:t>
      </w:r>
      <w:r w:rsidRPr="00F304FF">
        <w:t>de nouvelles perspectives : En étudiant diverses écoles de pensée et théories philosophiques, les élèves développent leur capacité à envisager des solutions originales et innovantes.</w:t>
      </w:r>
    </w:p>
    <w:p w14:paraId="4BBD086B" w14:textId="1032BDCF" w:rsidR="00F304FF" w:rsidRPr="00F304FF" w:rsidRDefault="00F304FF" w:rsidP="00F304FF">
      <w:r w:rsidRPr="00F304FF">
        <w:t xml:space="preserve">Synthétiser des </w:t>
      </w:r>
      <w:r w:rsidRPr="00F304FF">
        <w:t>idées complexes : intégrer des idées contradictoires ou complémentaires pour produire une réflexion enrichie.</w:t>
      </w:r>
    </w:p>
    <w:p w14:paraId="2DF8BF9F" w14:textId="77777777" w:rsidR="00F304FF" w:rsidRPr="00F304FF" w:rsidRDefault="00F304FF" w:rsidP="00F304FF">
      <w:pPr>
        <w:rPr>
          <w:b/>
          <w:bCs/>
        </w:rPr>
      </w:pPr>
      <w:r w:rsidRPr="00F304FF">
        <w:rPr>
          <w:b/>
          <w:bCs/>
        </w:rPr>
        <w:t>5. Formation à la prise de décision éthique</w:t>
      </w:r>
    </w:p>
    <w:p w14:paraId="3ADC0CEE" w14:textId="77777777" w:rsidR="00F304FF" w:rsidRPr="00F304FF" w:rsidRDefault="00F304FF" w:rsidP="00F304FF">
      <w:r w:rsidRPr="00F304FF">
        <w:t>Délibération morale : À travers des débats sur des dilemmes éthiques ou des enjeux de société, les élèves s’entraînent à évaluer les conséquences d’actions, à considérer les valeurs en jeu et à adopter une posture éthique éclairée.</w:t>
      </w:r>
    </w:p>
    <w:p w14:paraId="4E4B0325" w14:textId="29336A73" w:rsidR="00F304FF" w:rsidRPr="00F304FF" w:rsidRDefault="00F304FF" w:rsidP="00F304FF">
      <w:r w:rsidRPr="00F304FF">
        <w:t>Responsabilité citoyenne : En analysant les implications de leurs choix, ils développent leur aptitude à agir en citoyens responsables.</w:t>
      </w:r>
    </w:p>
    <w:p w14:paraId="2EC484AC" w14:textId="26B56E34" w:rsidR="00F304FF" w:rsidRPr="00F304FF" w:rsidRDefault="00F304FF" w:rsidP="00F304FF">
      <w:pPr>
        <w:rPr>
          <w:b/>
          <w:bCs/>
        </w:rPr>
      </w:pPr>
      <w:r w:rsidRPr="00F304FF">
        <w:rPr>
          <w:b/>
          <w:bCs/>
        </w:rPr>
        <w:t xml:space="preserve">6. </w:t>
      </w:r>
      <w:r>
        <w:rPr>
          <w:b/>
          <w:bCs/>
        </w:rPr>
        <w:t xml:space="preserve">Renforcer la </w:t>
      </w:r>
      <w:r w:rsidRPr="00F304FF">
        <w:rPr>
          <w:b/>
          <w:bCs/>
        </w:rPr>
        <w:t xml:space="preserve">communication et </w:t>
      </w:r>
      <w:r>
        <w:rPr>
          <w:b/>
          <w:bCs/>
        </w:rPr>
        <w:t>le</w:t>
      </w:r>
      <w:r w:rsidRPr="00F304FF">
        <w:rPr>
          <w:b/>
          <w:bCs/>
        </w:rPr>
        <w:t xml:space="preserve"> dialogue</w:t>
      </w:r>
    </w:p>
    <w:p w14:paraId="44229958" w14:textId="77777777" w:rsidR="00F304FF" w:rsidRPr="00F304FF" w:rsidRDefault="00F304FF" w:rsidP="00F304FF">
      <w:r w:rsidRPr="00F304FF">
        <w:t>Expression orale et écrite : Le cours incite les élèves à articuler clairement leurs idées, à rédiger des textes argumentatifs, et à communiquer efficacement dans des discussions.</w:t>
      </w:r>
    </w:p>
    <w:p w14:paraId="01D6FFB8" w14:textId="66BE96BD" w:rsidR="00F304FF" w:rsidRPr="00F304FF" w:rsidRDefault="00F304FF" w:rsidP="00F304FF">
      <w:r w:rsidRPr="00F304FF">
        <w:t xml:space="preserve">Écoute active et dialogue respectueux : Les activités collaboratives et les débats développent leur capacité à écouter les autres, à reformuler leurs propos et à </w:t>
      </w:r>
      <w:proofErr w:type="spellStart"/>
      <w:r w:rsidRPr="00F304FF">
        <w:t>co-construire</w:t>
      </w:r>
      <w:proofErr w:type="spellEnd"/>
      <w:r w:rsidRPr="00F304FF">
        <w:t xml:space="preserve"> des solutions.</w:t>
      </w:r>
    </w:p>
    <w:p w14:paraId="301CF6CF" w14:textId="77777777" w:rsidR="00F304FF" w:rsidRPr="00F304FF" w:rsidRDefault="00F304FF" w:rsidP="00F304FF">
      <w:pPr>
        <w:rPr>
          <w:b/>
          <w:bCs/>
        </w:rPr>
      </w:pPr>
      <w:r w:rsidRPr="00F304FF">
        <w:rPr>
          <w:b/>
          <w:bCs/>
        </w:rPr>
        <w:t>7. Construction de la pensée systémique</w:t>
      </w:r>
    </w:p>
    <w:p w14:paraId="6235292F" w14:textId="77777777" w:rsidR="00F304FF" w:rsidRPr="00F304FF" w:rsidRDefault="00F304FF" w:rsidP="00F304FF">
      <w:r w:rsidRPr="00F304FF">
        <w:t>Vision globale des problèmes : Les élèves apprennent à analyser des phénomènes complexes en tenant compte de leurs dimensions sociale, politique, historique, et culturelle.</w:t>
      </w:r>
    </w:p>
    <w:p w14:paraId="58B6B6FF" w14:textId="7336AA69" w:rsidR="00F304FF" w:rsidRPr="00F304FF" w:rsidRDefault="00F304FF" w:rsidP="00F304FF">
      <w:r w:rsidRPr="00F304FF">
        <w:lastRenderedPageBreak/>
        <w:t xml:space="preserve">Interconnexion des savoirs : </w:t>
      </w:r>
      <w:r>
        <w:t>Favoriser</w:t>
      </w:r>
      <w:r w:rsidRPr="00F304FF">
        <w:t xml:space="preserve"> l’intégration de connaissances issues d’autres disciplines, comme l’histoire, la science ou la littérature, pour enrichir la compréhension philosophique.</w:t>
      </w:r>
    </w:p>
    <w:p w14:paraId="7497337E" w14:textId="585670D5" w:rsidR="00F304FF" w:rsidRPr="00F304FF" w:rsidRDefault="00F304FF" w:rsidP="00F304FF">
      <w:pPr>
        <w:rPr>
          <w:b/>
          <w:bCs/>
        </w:rPr>
      </w:pPr>
      <w:r w:rsidRPr="00F304FF">
        <w:rPr>
          <w:b/>
          <w:bCs/>
        </w:rPr>
        <w:t>8.</w:t>
      </w:r>
      <w:r>
        <w:rPr>
          <w:b/>
          <w:bCs/>
        </w:rPr>
        <w:t xml:space="preserve"> </w:t>
      </w:r>
      <w:r w:rsidRPr="00F304FF">
        <w:rPr>
          <w:b/>
          <w:bCs/>
        </w:rPr>
        <w:t xml:space="preserve">Gestion </w:t>
      </w:r>
      <w:r w:rsidR="00193B02">
        <w:rPr>
          <w:b/>
          <w:bCs/>
        </w:rPr>
        <w:t>s</w:t>
      </w:r>
      <w:r w:rsidRPr="00F304FF">
        <w:rPr>
          <w:b/>
          <w:bCs/>
        </w:rPr>
        <w:t>es émotions et l’incertitude</w:t>
      </w:r>
    </w:p>
    <w:p w14:paraId="679F6753" w14:textId="4A20A8EF" w:rsidR="00F304FF" w:rsidRPr="00F304FF" w:rsidRDefault="00193B02" w:rsidP="00F304FF">
      <w:r w:rsidRPr="00193B02">
        <w:t xml:space="preserve">Faire face </w:t>
      </w:r>
      <w:r w:rsidR="00F304FF" w:rsidRPr="00F304FF">
        <w:t xml:space="preserve">à </w:t>
      </w:r>
      <w:r w:rsidRPr="00193B02">
        <w:t>l’incertitude</w:t>
      </w:r>
      <w:r w:rsidR="00F304FF" w:rsidRPr="00F304FF">
        <w:t xml:space="preserve"> : Les élèves sont confrontés à des questions sans réponses définitives, ce qui les aide à gérer l’incertitude et à réfléchir dans des contextes complexes.</w:t>
      </w:r>
    </w:p>
    <w:p w14:paraId="03A23833" w14:textId="23F3E350" w:rsidR="00F304FF" w:rsidRDefault="00193B02" w:rsidP="00193B02">
      <w:r w:rsidRPr="00193B02">
        <w:t>Développer</w:t>
      </w:r>
      <w:r w:rsidR="00F304FF" w:rsidRPr="00F304FF">
        <w:t xml:space="preserve"> l’empathie</w:t>
      </w:r>
      <w:r w:rsidRPr="00193B02">
        <w:t xml:space="preserve"> et se décentrer</w:t>
      </w:r>
      <w:r>
        <w:rPr>
          <w:b/>
          <w:bCs/>
        </w:rPr>
        <w:t xml:space="preserve"> </w:t>
      </w:r>
      <w:r w:rsidR="00F304FF" w:rsidRPr="00F304FF">
        <w:t>: L’exploration de perspectives variées stimule leur compréhension des émotions et des valeurs des autres.</w:t>
      </w:r>
    </w:p>
    <w:sectPr w:rsidR="00F3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4FCB"/>
    <w:multiLevelType w:val="multilevel"/>
    <w:tmpl w:val="E1B8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E4487"/>
    <w:multiLevelType w:val="multilevel"/>
    <w:tmpl w:val="4ED6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337F7"/>
    <w:multiLevelType w:val="multilevel"/>
    <w:tmpl w:val="704A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12008"/>
    <w:multiLevelType w:val="multilevel"/>
    <w:tmpl w:val="FC38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D1EA0"/>
    <w:multiLevelType w:val="multilevel"/>
    <w:tmpl w:val="47B0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22EAC"/>
    <w:multiLevelType w:val="multilevel"/>
    <w:tmpl w:val="6E2C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5686B"/>
    <w:multiLevelType w:val="multilevel"/>
    <w:tmpl w:val="185C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65328"/>
    <w:multiLevelType w:val="multilevel"/>
    <w:tmpl w:val="BDB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096948">
    <w:abstractNumId w:val="5"/>
  </w:num>
  <w:num w:numId="2" w16cid:durableId="655692533">
    <w:abstractNumId w:val="3"/>
  </w:num>
  <w:num w:numId="3" w16cid:durableId="1460489973">
    <w:abstractNumId w:val="7"/>
  </w:num>
  <w:num w:numId="4" w16cid:durableId="1245800322">
    <w:abstractNumId w:val="4"/>
  </w:num>
  <w:num w:numId="5" w16cid:durableId="171381473">
    <w:abstractNumId w:val="1"/>
  </w:num>
  <w:num w:numId="6" w16cid:durableId="963391143">
    <w:abstractNumId w:val="0"/>
  </w:num>
  <w:num w:numId="7" w16cid:durableId="912275951">
    <w:abstractNumId w:val="6"/>
  </w:num>
  <w:num w:numId="8" w16cid:durableId="166254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FF"/>
    <w:rsid w:val="00193B02"/>
    <w:rsid w:val="004E0390"/>
    <w:rsid w:val="00C73886"/>
    <w:rsid w:val="00D27ECA"/>
    <w:rsid w:val="00F3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4168"/>
  <w15:chartTrackingRefBased/>
  <w15:docId w15:val="{285627C9-DFC6-45FE-BF93-A885679D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0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04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04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04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04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04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04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04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04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04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0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ACACIA</dc:creator>
  <cp:keywords/>
  <dc:description/>
  <cp:lastModifiedBy>Coordination ACACIA</cp:lastModifiedBy>
  <cp:revision>1</cp:revision>
  <dcterms:created xsi:type="dcterms:W3CDTF">2025-01-26T20:12:00Z</dcterms:created>
  <dcterms:modified xsi:type="dcterms:W3CDTF">2025-01-26T20:26:00Z</dcterms:modified>
</cp:coreProperties>
</file>